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53" w:rsidRPr="005B7E53" w:rsidRDefault="00383A43" w:rsidP="005B7E53">
      <w:pPr>
        <w:shd w:val="clear" w:color="auto" w:fill="FFFFFF"/>
        <w:spacing w:after="180" w:line="372" w:lineRule="atLeast"/>
        <w:jc w:val="center"/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</w:pPr>
      <w:r w:rsidRPr="005B7E53"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  <w:t>Маркетинг-план компании Enagic® прост,</w:t>
      </w:r>
    </w:p>
    <w:p w:rsidR="005B7E53" w:rsidRPr="005B7E53" w:rsidRDefault="00383A43" w:rsidP="005B7E53">
      <w:pPr>
        <w:shd w:val="clear" w:color="auto" w:fill="FFFFFF"/>
        <w:spacing w:after="180" w:line="372" w:lineRule="atLeast"/>
        <w:jc w:val="center"/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</w:pPr>
      <w:proofErr w:type="gramStart"/>
      <w:r w:rsidRPr="005B7E53"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  <w:t>выгоден</w:t>
      </w:r>
      <w:proofErr w:type="gramEnd"/>
      <w:r w:rsidRPr="005B7E53"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  <w:t xml:space="preserve"> и необычен, как и всё японское.</w:t>
      </w:r>
    </w:p>
    <w:p w:rsidR="00383A43" w:rsidRPr="005B7E53" w:rsidRDefault="00383A43" w:rsidP="005B7E53">
      <w:pPr>
        <w:shd w:val="clear" w:color="auto" w:fill="FFFFFF"/>
        <w:spacing w:after="180" w:line="372" w:lineRule="atLeast"/>
        <w:jc w:val="center"/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</w:pPr>
      <w:r w:rsidRPr="005B7E53"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  <w:t>Однако с этим стоит разобраться.</w:t>
      </w:r>
    </w:p>
    <w:p w:rsidR="005B7E53" w:rsidRPr="008D779F" w:rsidRDefault="005B7E5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Каждый агент компании в зависимости от количества продаж (а считаются все продажи — и свои прямые продажи, и продажи своей группы) получает свой ранг. В структуре имеется 6 рангов (от 1A до 6А), и в соответствии с рангом распределяются </w:t>
      </w:r>
      <w:proofErr w:type="gram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базовые</w:t>
      </w:r>
      <w:proofErr w:type="gram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8 баллов.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того чтобы повысить свой ранг, Вам или Вашей команде нужно достичь определенного объема продаж. Дистрибьютор может перейти непосредственно от ранга 1A (на этом уровне нужно иметь 2 прямые продажи) к любому рангу, если накопленный объем продаж будет соответствовать установленным требованиям.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Например: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 Вас имеется ранг 1A с двумя своими прямыми продажами. Вы получаете ранг 2A сразу после своей третьей продажи. Или Вы можете перейти непосредственно к рангу 6A от личной продажи, если общее количество изделий, проданных Вашей командой, </w:t>
      </w:r>
      <w:proofErr w:type="gram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составит</w:t>
      </w:r>
      <w:proofErr w:type="gram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меньшей мере 100 штук.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помощью приведенной ниже таблицы вы можете составить представление о том, как Вы можете увеличить свой ранг на примере продаж машинки </w:t>
      </w:r>
      <w:proofErr w:type="spell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LeveLuk</w:t>
      </w:r>
      <w:proofErr w:type="spell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 k8.</w:t>
      </w:r>
    </w:p>
    <w:p w:rsidR="00383A43" w:rsidRPr="008D779F" w:rsidRDefault="00361579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Выплаты в базовой (8-уровневой)</w:t>
      </w:r>
      <w:bookmarkStart w:id="0" w:name="_GoBack"/>
      <w:bookmarkEnd w:id="0"/>
      <w:r w:rsidR="00383A43"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 xml:space="preserve"> структуре комиссий</w:t>
      </w:r>
      <w:r w:rsidR="00383A43"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br/>
        <w:t>осуществляю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тся путём распределения 8 поинтов (частей)</w:t>
      </w:r>
      <w:r w:rsidR="00383A43"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 xml:space="preserve"> на 8 уровнях:</w:t>
      </w:r>
    </w:p>
    <w:p w:rsidR="00383A43" w:rsidRDefault="00383A43" w:rsidP="00383A43">
      <w:pPr>
        <w:shd w:val="clear" w:color="auto" w:fill="FFFF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83666F5" wp14:editId="1A18A30B">
            <wp:extent cx="5894705" cy="4319270"/>
            <wp:effectExtent l="0" t="0" r="0" b="5080"/>
            <wp:docPr id="2" name="Рисунок 2" descr="http://xn--80aggrqc.xn--p1ai/fileadmin/Kangen/business/%D0%A0%D0%B0%D0%B7%D0%BC%D0%B5%D1%80_%D0%B2%D0%BE%D0%B7%D0%BD%D0%B0%D0%B3%D1%80%D0%B0%D0%B6%D0%B4%D0%B5%D0%BD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ggrqc.xn--p1ai/fileadmin/Kangen/business/%D0%A0%D0%B0%D0%B7%D0%BC%D0%B5%D1%80_%D0%B2%D0%BE%D0%B7%D0%BD%D0%B0%D0%B3%D1%80%D0%B0%D0%B6%D0%B4%D0%B5%D0%BD%D0%B8%D0%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43" w:rsidRDefault="00383A43" w:rsidP="00383A43">
      <w:pPr>
        <w:shd w:val="clear" w:color="auto" w:fill="FFFF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83A43" w:rsidRPr="008D779F" w:rsidRDefault="00383A43" w:rsidP="00383A43">
      <w:pPr>
        <w:shd w:val="clear" w:color="auto" w:fill="FFFF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383A43" w:rsidRPr="008D779F" w:rsidRDefault="00383A43" w:rsidP="00383A43">
      <w:pPr>
        <w:shd w:val="clear" w:color="auto" w:fill="67A2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* </w:t>
      </w:r>
      <w:proofErr w:type="gram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базовые</w:t>
      </w:r>
      <w:proofErr w:type="gram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12 000 + 3 000 (ОБ**) = 15 000</w:t>
      </w: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**ОБ — особый балл. Выплачивается </w:t>
      </w:r>
      <w:proofErr w:type="gram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 продажи в Вашей группе при наличии у Вас прямой продажи в течение</w:t>
      </w:r>
      <w:proofErr w:type="gram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90 дней.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1795"/>
        <w:gridCol w:w="1794"/>
        <w:gridCol w:w="1794"/>
        <w:gridCol w:w="1794"/>
        <w:gridCol w:w="1794"/>
        <w:gridCol w:w="2016"/>
      </w:tblGrid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Продано штук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Ранг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6A</w:t>
            </w:r>
          </w:p>
        </w:tc>
      </w:tr>
    </w:tbl>
    <w:p w:rsidR="00383A43" w:rsidRPr="008D779F" w:rsidRDefault="00383A43" w:rsidP="00383A43">
      <w:pPr>
        <w:shd w:val="clear" w:color="auto" w:fill="FFFFFF"/>
        <w:spacing w:after="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E338EE6" wp14:editId="5AFDE658">
            <wp:extent cx="1576070" cy="1351915"/>
            <wp:effectExtent l="0" t="0" r="0" b="635"/>
            <wp:docPr id="3" name="Рисунок 3" descr="http://xn--80aggrqc.xn--p1ai/fileadmin/Kangen/business/compensation_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ggrqc.xn--p1ai/fileadmin/Kangen/business/compensation_2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43" w:rsidRDefault="00383A43" w:rsidP="00383A43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383A43" w:rsidRDefault="00383A43" w:rsidP="00383A43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383A43" w:rsidRDefault="00383A43" w:rsidP="00383A43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lastRenderedPageBreak/>
        <w:t>Как заработать больше?</w:t>
      </w:r>
    </w:p>
    <w:p w:rsidR="00383A43" w:rsidRPr="008D779F" w:rsidRDefault="00383A43" w:rsidP="00383A43">
      <w:pPr>
        <w:shd w:val="clear" w:color="auto" w:fill="FFFFFF"/>
        <w:spacing w:before="180"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Как стать агентом уровня 2A</w:t>
      </w:r>
    </w:p>
    <w:p w:rsidR="00383A43" w:rsidRPr="008D779F" w:rsidRDefault="00383A43" w:rsidP="00383A43">
      <w:pPr>
        <w:shd w:val="clear" w:color="auto" w:fill="FFFF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Скажем, Вы начинаете с продажи 2 единиц. Теперь у вас ранг 1A! Людям, которые купили ваши устройства, они так понравились, что они продали по 2 единицы на каждого.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6"/>
        <w:gridCol w:w="8164"/>
      </w:tblGrid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Прямые продажи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x 15 000 = 30 000</w:t>
            </w:r>
          </w:p>
        </w:tc>
      </w:tr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Непрямые продажи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x 15 000 = 60 000</w:t>
            </w:r>
          </w:p>
        </w:tc>
      </w:tr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продаж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 доход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90 000</w:t>
            </w:r>
          </w:p>
        </w:tc>
      </w:tr>
    </w:tbl>
    <w:p w:rsidR="00383A43" w:rsidRPr="008D779F" w:rsidRDefault="00383A43" w:rsidP="00383A43">
      <w:pPr>
        <w:shd w:val="clear" w:color="auto" w:fill="FFFFFF"/>
        <w:spacing w:after="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597AA12C" wp14:editId="508601B4">
            <wp:extent cx="1576070" cy="1576070"/>
            <wp:effectExtent l="0" t="0" r="5080" b="5080"/>
            <wp:docPr id="4" name="Рисунок 4" descr="http://xn--80aggrqc.xn--p1ai/fileadmin/Kangen/business/compensation_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ggrqc.xn--p1ai/fileadmin/Kangen/business/compensation_3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Переход от одного ранга к другому</w:t>
      </w:r>
    </w:p>
    <w:p w:rsidR="00383A43" w:rsidRPr="008D779F" w:rsidRDefault="00383A43" w:rsidP="00383A43">
      <w:pPr>
        <w:shd w:val="clear" w:color="auto" w:fill="FFFF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Вы выполняете дополнительную личную продажу, Вы получаете ранг 2A и право на более высокую комиссию!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2"/>
        <w:gridCol w:w="9928"/>
      </w:tblGrid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Прямые продажи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x 30 000 = 30 000</w:t>
            </w:r>
          </w:p>
        </w:tc>
      </w:tr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Непрямые продажи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x 30 000 = 150 000</w:t>
            </w:r>
          </w:p>
        </w:tc>
      </w:tr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продаж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предыдущие 6 + новые 6 = 12</w:t>
            </w:r>
          </w:p>
        </w:tc>
      </w:tr>
      <w:tr w:rsidR="00383A43" w:rsidRPr="008D779F" w:rsidTr="00DC3B32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Итоговый доход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83A43" w:rsidRPr="008D779F" w:rsidRDefault="00383A43" w:rsidP="00DC3B3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7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270 000</w:t>
            </w:r>
          </w:p>
        </w:tc>
      </w:tr>
    </w:tbl>
    <w:p w:rsidR="00383A43" w:rsidRPr="008D779F" w:rsidRDefault="00383A43" w:rsidP="00383A43">
      <w:pPr>
        <w:shd w:val="clear" w:color="auto" w:fill="67A2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 проданных устройств означают, что ваш ранг увеличивается до 3A!</w:t>
      </w:r>
    </w:p>
    <w:p w:rsidR="00383A43" w:rsidRPr="008D779F" w:rsidRDefault="00383A43" w:rsidP="00383A43">
      <w:pPr>
        <w:shd w:val="clear" w:color="auto" w:fill="FFFFFF"/>
        <w:spacing w:after="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5B7E53" w:rsidRDefault="005B7E53" w:rsidP="00383A43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5B7E53" w:rsidRDefault="005B7E53" w:rsidP="00383A43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</w:pPr>
    </w:p>
    <w:p w:rsidR="00383A43" w:rsidRPr="008D779F" w:rsidRDefault="005B7E53" w:rsidP="00383A43">
      <w:pPr>
        <w:shd w:val="clear" w:color="auto" w:fill="FFFFFF"/>
        <w:spacing w:after="18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8D779F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A5A1914" wp14:editId="1D8113DF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293495" cy="690880"/>
            <wp:effectExtent l="0" t="0" r="1905" b="0"/>
            <wp:wrapSquare wrapText="bothSides"/>
            <wp:docPr id="5" name="Рисунок 5" descr="http://xn--80aggrqc.xn--p1ai/fileadmin/Kangen/business/compensation_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80aggrqc.xn--p1ai/fileadmin/Kangen/business/compensation_6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A43" w:rsidRPr="008D779F">
        <w:rPr>
          <w:rFonts w:ascii="Helvetica" w:eastAsia="Times New Roman" w:hAnsi="Helvetica" w:cs="Helvetica"/>
          <w:b/>
          <w:bCs/>
          <w:i/>
          <w:iCs/>
          <w:color w:val="333333"/>
          <w:sz w:val="36"/>
          <w:szCs w:val="36"/>
          <w:lang w:eastAsia="ru-RU"/>
        </w:rPr>
        <w:t>Потрясающие вознаграждения за достижение уровня 6A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общее число продаж у Вас и Вашей команды станет равно 100 или более, Ваша следующая личная продажа позволит вам получить ранг 6A!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Помогая другим своим агентам достичь уровня 6A, вы получите ранги 6A2, 6A2-2 и так далее...</w:t>
      </w:r>
    </w:p>
    <w:p w:rsidR="00383A43" w:rsidRPr="008D779F" w:rsidRDefault="00383A43" w:rsidP="00383A43">
      <w:pPr>
        <w:shd w:val="clear" w:color="auto" w:fill="FFFF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 очень захватывающий уровень достижений из-за огромных доходов, которые Вы будете зарабатывать по пути в виде вознаграждений! Вы не только будете получать доход от 8-балльной структуры комиссий, но и сможете претендовать на дополнительные источники вознаграждений!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  <w:t>Дополнительные источники вознаграждений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Выплата за обучение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Выплачивается ежедневно. Доступно для дистрибьюторов ранга 6A и выше. Заработайте 200 $ за каждое проданное изделие стоимостью ниже 8 баллов без ограничения по уровням вплоть, но не включительно, до следующего дистрибьютора 6A.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Вознаграждение за поднятие уровня 6A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Эта награда предназначена для текущих дистрибьюторов 6A. Она выплачивается вам, если один из ваших нижестоящих участников структуры достигает ранга 6A. Рассчитанная сумма зависит от объема продаж нового участника 6A в начале прошлого месяца. Выплата вознаграждения будет прекращена, как только вы получите ранг 6A2. Другими словами, вы будете получать выплату в течение шести месяцев за 1-го нового участника 6A в вашей нижестоящей структуре, но вознаграждение за 2-го нового участника 6А будет выплачено вам только один раз, поскольку данный 2-й участник позволит вам получить ранг 6A2.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Поощрение за ранг 6A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После повышения вашего ранга до 6A, 6A2, и т.д. у вас есть 3 месяца для того, чтобы попытаться заработать дополнительное поощрение.</w:t>
      </w:r>
    </w:p>
    <w:p w:rsidR="00383A43" w:rsidRPr="008D779F" w:rsidRDefault="00383A43" w:rsidP="00383A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Требование для 1-го месяца: продажа 10 штук</w:t>
      </w:r>
    </w:p>
    <w:p w:rsidR="00383A43" w:rsidRPr="008D779F" w:rsidRDefault="00383A43" w:rsidP="00383A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Требование для 2-го месяца: продажа 15 штук</w:t>
      </w:r>
    </w:p>
    <w:p w:rsidR="00383A43" w:rsidRPr="008D779F" w:rsidRDefault="00383A43" w:rsidP="00383A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Требование для 3-го месяца: продажа 20 штук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Поощрение за 8-уровневую группу для 6A (ежеквартально)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Поощрение за продажи 8-уровневой группы выплачивается следующим образом:</w:t>
      </w: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А) Общее число ваших 8-балльных продаж за квартал равно 3* или более</w:t>
      </w: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= 14 $ за штуку.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* Если ваш ранг равен 6A2, вам потребуется три квартальных общих 8-балльных продаж. Если ваш ранг равен 6A2-2, вам потребуется шесть квартальных общих 8-балльных продаж.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Вознаграждение за групповые продажи для 6A</w:t>
      </w:r>
    </w:p>
    <w:p w:rsidR="00383A43" w:rsidRPr="008D779F" w:rsidRDefault="00383A43" w:rsidP="00383A43">
      <w:pPr>
        <w:shd w:val="clear" w:color="auto" w:fill="FFFFFF"/>
        <w:spacing w:after="180"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Рассчитанная сумма вознаграждения зависит от того, сколько групповых продаж выполнила ваша группа 6A, а также от того, сколько прямых продаж вы осуществили в каждом месяце. Это вознаграждение выплачивается ежемесячно и ежеквартально.</w:t>
      </w:r>
    </w:p>
    <w:p w:rsidR="00383A43" w:rsidRPr="008D779F" w:rsidRDefault="00383A43" w:rsidP="00383A43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 xml:space="preserve">Комиссии за </w:t>
      </w:r>
      <w:proofErr w:type="spellStart"/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Ukon</w:t>
      </w:r>
      <w:proofErr w:type="spellEnd"/>
      <w:r w:rsidRPr="008D779F">
        <w:rPr>
          <w:rFonts w:ascii="Helvetica" w:eastAsia="Times New Roman" w:hAnsi="Helvetica" w:cs="Helvetica"/>
          <w:b/>
          <w:bCs/>
          <w:i/>
          <w:iCs/>
          <w:color w:val="333333"/>
          <w:sz w:val="30"/>
          <w:szCs w:val="30"/>
          <w:lang w:eastAsia="ru-RU"/>
        </w:rPr>
        <w:t>® DD</w:t>
      </w:r>
    </w:p>
    <w:p w:rsidR="00383A43" w:rsidRPr="008D779F" w:rsidRDefault="00383A43" w:rsidP="00383A43">
      <w:pPr>
        <w:shd w:val="clear" w:color="auto" w:fill="FFFFFF"/>
        <w:spacing w:line="372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Клиенты </w:t>
      </w:r>
      <w:proofErr w:type="spell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Ukon</w:t>
      </w:r>
      <w:proofErr w:type="spell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® DD могут зарегистрироваться для получения автоматических поставок Kangen </w:t>
      </w:r>
      <w:proofErr w:type="spell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Ukon</w:t>
      </w:r>
      <w:proofErr w:type="spell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® каждые 4 месяца. Enagic® начисляет 8 баллов за каждую продажу </w:t>
      </w:r>
      <w:proofErr w:type="spell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Ukon</w:t>
      </w:r>
      <w:proofErr w:type="spell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® DD, что позволяет дистрибьюторам получать долгосрочный пассивный доход. Каждый балл стоит 40 $, и дистрибьюторы должны выполнить 3 </w:t>
      </w:r>
      <w:proofErr w:type="gramStart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прямых</w:t>
      </w:r>
      <w:proofErr w:type="gramEnd"/>
      <w:r w:rsidRPr="008D779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продажи, прежде чем они будут вправе получить чеки с начисленными им комиссиями.</w:t>
      </w:r>
    </w:p>
    <w:p w:rsidR="00383A43" w:rsidRDefault="00383A43" w:rsidP="00383A43"/>
    <w:p w:rsidR="00D75A07" w:rsidRDefault="00D75A07"/>
    <w:sectPr w:rsidR="00D75A07" w:rsidSect="008D7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F57"/>
    <w:multiLevelType w:val="multilevel"/>
    <w:tmpl w:val="2B5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61A64"/>
    <w:multiLevelType w:val="multilevel"/>
    <w:tmpl w:val="3B2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B3D5F"/>
    <w:multiLevelType w:val="multilevel"/>
    <w:tmpl w:val="6B3A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43"/>
    <w:rsid w:val="00361579"/>
    <w:rsid w:val="00383A43"/>
    <w:rsid w:val="00412857"/>
    <w:rsid w:val="005B7E53"/>
    <w:rsid w:val="00D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женяолег</dc:creator>
  <cp:lastModifiedBy>женяолег</cp:lastModifiedBy>
  <cp:revision>5</cp:revision>
  <dcterms:created xsi:type="dcterms:W3CDTF">2016-08-22T10:00:00Z</dcterms:created>
  <dcterms:modified xsi:type="dcterms:W3CDTF">2016-09-29T18:44:00Z</dcterms:modified>
</cp:coreProperties>
</file>